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5D" w:rsidRPr="00005051" w:rsidRDefault="00005051">
      <w:pPr>
        <w:jc w:val="center"/>
        <w:rPr>
          <w:rFonts w:ascii="TH SarabunPSK" w:eastAsia="Sarabun" w:hAnsi="TH SarabunPSK" w:cs="TH SarabunPSK"/>
          <w:b/>
          <w:sz w:val="28"/>
        </w:rPr>
      </w:pPr>
      <w:r w:rsidRPr="00005051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-63499</wp:posOffset>
                </wp:positionV>
                <wp:extent cx="6162675" cy="1011555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0115550"/>
                          <a:chOff x="2264650" y="0"/>
                          <a:chExt cx="61627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64663" y="0"/>
                            <a:ext cx="6162675" cy="7560000"/>
                            <a:chOff x="0" y="0"/>
                            <a:chExt cx="6162675" cy="101155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162675" cy="1011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705D" w:rsidRDefault="0031705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l="30955" t="36954" r="31766" b="34275"/>
                            <a:stretch/>
                          </pic:blipFill>
                          <pic:spPr>
                            <a:xfrm>
                              <a:off x="0" y="7458075"/>
                              <a:ext cx="6124575" cy="265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l="30909" t="11835" r="31768" b="7733"/>
                            <a:stretch/>
                          </pic:blipFill>
                          <pic:spPr>
                            <a:xfrm>
                              <a:off x="0" y="0"/>
                              <a:ext cx="6162675" cy="746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-63499</wp:posOffset>
                </wp:positionV>
                <wp:extent cx="6162675" cy="1011555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1011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705D" w:rsidRPr="00005051" w:rsidRDefault="00005051">
      <w:pPr>
        <w:widowControl w:val="0"/>
        <w:tabs>
          <w:tab w:val="left" w:pos="1134"/>
        </w:tabs>
        <w:ind w:right="-46"/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bookmarkStart w:id="0" w:name="_heading=h.gjdgxs" w:colFirst="0" w:colLast="0"/>
      <w:bookmarkEnd w:id="0"/>
      <w:r w:rsidRPr="00005051">
        <w:rPr>
          <w:rFonts w:ascii="TH SarabunPSK" w:hAnsi="TH SarabunPSK" w:cs="TH SarabunPSK"/>
        </w:rPr>
        <w:br w:type="page"/>
      </w:r>
    </w:p>
    <w:p w:rsidR="0031705D" w:rsidRPr="00005051" w:rsidRDefault="00005051">
      <w:pPr>
        <w:jc w:val="center"/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-177799</wp:posOffset>
                </wp:positionV>
                <wp:extent cx="1485900" cy="3333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7813" y="3618075"/>
                          <a:ext cx="1476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705D" w:rsidRDefault="00005051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b/>
                                <w:color w:val="FF0000"/>
                                <w:sz w:val="40"/>
                              </w:rPr>
                              <w:t>ตัวอย่าง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-177799</wp:posOffset>
                </wp:positionV>
                <wp:extent cx="1485900" cy="333375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705D" w:rsidRPr="00005051" w:rsidRDefault="00005051">
      <w:pPr>
        <w:jc w:val="center"/>
        <w:rPr>
          <w:rFonts w:ascii="TH SarabunPSK" w:eastAsia="Sarabun" w:hAnsi="TH SarabunPSK" w:cs="TH SarabunPSK"/>
          <w:b/>
          <w:sz w:val="26"/>
          <w:szCs w:val="26"/>
        </w:rPr>
      </w:pP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แบบรับรองการเข้าร่วมกิจกรรมสำหรับนิสิตระดับบัณฑิตศึกษา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ตลอดระยะเวลาการศึกษา</w:t>
      </w:r>
      <w:proofErr w:type="spellEnd"/>
    </w:p>
    <w:p w:rsidR="0031705D" w:rsidRPr="00005051" w:rsidRDefault="00005051">
      <w:pPr>
        <w:jc w:val="center"/>
        <w:rPr>
          <w:rFonts w:ascii="TH SarabunPSK" w:eastAsia="Sarabun" w:hAnsi="TH SarabunPSK" w:cs="TH SarabunPSK"/>
          <w:b/>
          <w:sz w:val="26"/>
          <w:szCs w:val="26"/>
        </w:rPr>
      </w:pP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คณะทันตแพทยศาสตร์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จุฬาลงกรณ์มหาวิทยาลัย</w:t>
      </w:r>
      <w:proofErr w:type="spellEnd"/>
    </w:p>
    <w:p w:rsidR="0031705D" w:rsidRPr="00005051" w:rsidRDefault="00005051">
      <w:pPr>
        <w:rPr>
          <w:rFonts w:ascii="TH SarabunPSK" w:eastAsia="Sarabun" w:hAnsi="TH SarabunPSK" w:cs="TH SarabunPSK"/>
          <w:sz w:val="16"/>
          <w:szCs w:val="16"/>
        </w:rPr>
      </w:pPr>
      <w:r w:rsidRPr="00005051">
        <w:rPr>
          <w:rFonts w:ascii="TH SarabunPSK" w:eastAsia="Sarabun" w:hAnsi="TH SarabunPSK" w:cs="TH SarabunPSK"/>
          <w:sz w:val="26"/>
          <w:szCs w:val="26"/>
        </w:rPr>
        <w:tab/>
      </w:r>
      <w:r w:rsidRPr="00005051">
        <w:rPr>
          <w:rFonts w:ascii="TH SarabunPSK" w:eastAsia="Sarabun" w:hAnsi="TH SarabunPSK" w:cs="TH SarabunPSK"/>
          <w:sz w:val="26"/>
          <w:szCs w:val="26"/>
        </w:rPr>
        <w:tab/>
      </w:r>
      <w:r w:rsidRPr="00005051">
        <w:rPr>
          <w:rFonts w:ascii="TH SarabunPSK" w:eastAsia="Sarabun" w:hAnsi="TH SarabunPSK" w:cs="TH SarabunPSK"/>
          <w:sz w:val="26"/>
          <w:szCs w:val="26"/>
        </w:rPr>
        <w:tab/>
      </w:r>
      <w:r w:rsidRPr="00005051">
        <w:rPr>
          <w:rFonts w:ascii="TH SarabunPSK" w:eastAsia="Sarabun" w:hAnsi="TH SarabunPSK" w:cs="TH SarabunPSK"/>
          <w:sz w:val="26"/>
          <w:szCs w:val="26"/>
        </w:rPr>
        <w:tab/>
      </w:r>
      <w:r w:rsidRPr="00005051">
        <w:rPr>
          <w:rFonts w:ascii="TH SarabunPSK" w:eastAsia="Sarabun" w:hAnsi="TH SarabunPSK" w:cs="TH SarabunPSK"/>
          <w:sz w:val="26"/>
          <w:szCs w:val="26"/>
        </w:rPr>
        <w:tab/>
      </w:r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ชื่อ-</w:t>
      </w:r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>สกุล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Pr="00005051">
        <w:rPr>
          <w:rFonts w:ascii="TH SarabunPSK" w:eastAsia="Sarabun" w:hAnsi="TH SarabunPSK" w:cs="TH SarabunPSK"/>
          <w:sz w:val="26"/>
          <w:szCs w:val="26"/>
          <w:u w:val="single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>นายนิสิต</w:t>
      </w:r>
      <w:proofErr w:type="spellEnd"/>
      <w:proofErr w:type="gramEnd"/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 xml:space="preserve">  </w:t>
      </w:r>
      <w:proofErr w:type="spellStart"/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>บัณฑิต</w:t>
      </w:r>
      <w:proofErr w:type="spellEnd"/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 xml:space="preserve"> </w:t>
      </w:r>
      <w:r w:rsidRPr="00005051">
        <w:rPr>
          <w:rFonts w:ascii="TH SarabunPSK" w:eastAsia="Sarabun" w:hAnsi="TH SarabunPSK" w:cs="TH SarabunPSK"/>
          <w:sz w:val="26"/>
          <w:szCs w:val="26"/>
        </w:rPr>
        <w:t xml:space="preserve"> 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รหัสนิสิต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>5470000032</w:t>
      </w:r>
      <w:r w:rsidRPr="00005051">
        <w:rPr>
          <w:rFonts w:ascii="TH SarabunPSK" w:eastAsia="Sarabun" w:hAnsi="TH SarabunPSK" w:cs="TH SarabunPSK"/>
          <w:color w:val="0000FF"/>
          <w:sz w:val="26"/>
          <w:szCs w:val="26"/>
        </w:rPr>
        <w:t xml:space="preserve"> </w:t>
      </w:r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เข้าศึกษา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ภาคการศึกษา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[ </w:t>
      </w:r>
      <w:r w:rsidRPr="00005051">
        <w:rPr>
          <w:rFonts w:ascii="Segoe UI Emoji" w:eastAsia="Wingdings" w:hAnsi="Segoe UI Emoji" w:cs="Segoe UI Emoji"/>
          <w:color w:val="0000FF"/>
          <w:sz w:val="26"/>
          <w:szCs w:val="26"/>
        </w:rPr>
        <w:t>✔</w:t>
      </w:r>
      <w:r w:rsidRPr="00005051">
        <w:rPr>
          <w:rFonts w:ascii="TH SarabunPSK" w:eastAsia="Sarabun" w:hAnsi="TH SarabunPSK" w:cs="TH SarabunPSK"/>
          <w:sz w:val="26"/>
          <w:szCs w:val="26"/>
        </w:rPr>
        <w:t xml:space="preserve">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ต้น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ปลาย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>หลักสูตร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</w:t>
      </w:r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ป.เอก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</w:t>
      </w:r>
      <w:r w:rsidRPr="00005051">
        <w:rPr>
          <w:rFonts w:ascii="Segoe UI Emoji" w:eastAsia="Wingdings" w:hAnsi="Segoe UI Emoji" w:cs="Segoe UI Emoji"/>
          <w:color w:val="0000FF"/>
          <w:sz w:val="26"/>
          <w:szCs w:val="26"/>
        </w:rPr>
        <w:t>✔</w:t>
      </w:r>
      <w:r w:rsidRPr="00005051">
        <w:rPr>
          <w:rFonts w:ascii="TH SarabunPSK" w:eastAsia="Sarabun" w:hAnsi="TH SarabunPSK" w:cs="TH SarabunPSK"/>
          <w:sz w:val="26"/>
          <w:szCs w:val="26"/>
        </w:rPr>
        <w:t xml:space="preserve">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ป.โท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ป.บัณฑิตฯ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ป.บัณฑิตชั้นสูงฯ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การฝึกอบรมทันตแพทย์เฉพาะทางระดับวุฒิบัตร</w:t>
      </w:r>
      <w:proofErr w:type="spellEnd"/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ภาควิชา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Pr="00005051">
        <w:rPr>
          <w:rFonts w:ascii="TH SarabunPSK" w:eastAsia="Sarabun" w:hAnsi="TH SarabunPSK" w:cs="TH SarabunPSK"/>
          <w:sz w:val="26"/>
          <w:szCs w:val="26"/>
          <w:u w:val="single"/>
        </w:rPr>
        <w:t xml:space="preserve">           </w:t>
      </w:r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>-</w:t>
      </w:r>
      <w:r w:rsidRPr="00005051">
        <w:rPr>
          <w:rFonts w:ascii="TH SarabunPSK" w:eastAsia="Sarabun" w:hAnsi="TH SarabunPSK" w:cs="TH SarabunPSK"/>
          <w:sz w:val="26"/>
          <w:szCs w:val="26"/>
          <w:u w:val="single"/>
        </w:rPr>
        <w:t xml:space="preserve">              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สาขา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>/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สาขาวิชา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Pr="00005051">
        <w:rPr>
          <w:rFonts w:ascii="TH SarabunPSK" w:eastAsia="Sarabun" w:hAnsi="TH SarabunPSK" w:cs="TH SarabunPSK"/>
          <w:sz w:val="26"/>
          <w:szCs w:val="26"/>
          <w:u w:val="single"/>
        </w:rPr>
        <w:t xml:space="preserve">   </w:t>
      </w:r>
      <w:proofErr w:type="spellStart"/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>ทันตกรรมทั่วไป</w:t>
      </w:r>
      <w:proofErr w:type="spellEnd"/>
      <w:r w:rsidRPr="00005051">
        <w:rPr>
          <w:rFonts w:ascii="TH SarabunPSK" w:eastAsia="Sarabun" w:hAnsi="TH SarabunPSK" w:cs="TH SarabunPSK"/>
          <w:color w:val="0000FF"/>
          <w:sz w:val="26"/>
          <w:szCs w:val="26"/>
          <w:u w:val="single"/>
        </w:rPr>
        <w:t xml:space="preserve">              </w:t>
      </w:r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ได้เข้าร่วมกิจกรรมสำหรับนิสิตระดับบัณฑิตศึกษา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proofErr w:type="spellStart"/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>ดังต่อไ</w:t>
      </w:r>
      <w:r w:rsidRPr="00005051">
        <w:rPr>
          <w:rFonts w:ascii="TH SarabunPSK" w:eastAsia="Sarabun" w:hAnsi="TH SarabunPSK" w:cs="TH SarabunPSK"/>
          <w:sz w:val="26"/>
          <w:szCs w:val="26"/>
        </w:rPr>
        <w:t>ปนี้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(</w:t>
      </w:r>
      <w:proofErr w:type="spellStart"/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>สามารถเพิ่มเติมกิจกรรมที่นิสิตเข้าร่วมได้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>)</w:t>
      </w:r>
    </w:p>
    <w:p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 xml:space="preserve">1)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กิจกรรมบังคับระดับบัณฑิตศึกษา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*</w:t>
      </w:r>
    </w:p>
    <w:tbl>
      <w:tblPr>
        <w:tblStyle w:val="a0"/>
        <w:tblW w:w="101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134"/>
        <w:gridCol w:w="1134"/>
        <w:gridCol w:w="992"/>
        <w:gridCol w:w="1134"/>
        <w:gridCol w:w="1842"/>
      </w:tblGrid>
      <w:tr w:rsidR="0031705D" w:rsidRPr="00005051">
        <w:tc>
          <w:tcPr>
            <w:tcW w:w="3936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กิจกรรม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วันที่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ภาค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ปีการ</w:t>
            </w:r>
            <w:proofErr w:type="spellEnd"/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ศึกษา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ระยะเวลา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ชม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อ.ที่ปรึกษารับรอง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หมายเหตุ</w:t>
            </w:r>
            <w:proofErr w:type="spellEnd"/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4"/>
              </w:numPr>
              <w:spacing w:line="192" w:lineRule="auto"/>
              <w:ind w:left="360"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อบรมปฏิบัติการช่วยชีวิตขั้นพื้นฐาน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(CPR)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spacing w:line="192" w:lineRule="auto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24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พ.ค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54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spacing w:line="192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ต้น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/54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spacing w:line="192" w:lineRule="auto"/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60"/>
        </w:trPr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4"/>
              </w:numPr>
              <w:spacing w:line="192" w:lineRule="auto"/>
              <w:ind w:left="360"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ปฐมนิเทศนิสิตใหม่ระดับบัณฑิตศึกษา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31705D" w:rsidRPr="00005051" w:rsidRDefault="00005051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l="0" t="0" r="0" b="0"/>
                      <wp:wrapNone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506950"/>
                                <a:ext cx="90805" cy="546100"/>
                              </a:xfrm>
                              <a:prstGeom prst="rightBrace">
                                <a:avLst>
                                  <a:gd name="adj1" fmla="val 5011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b="0" l="0" r="0" t="0"/>
                      <wp:wrapNone/>
                      <wp:docPr id="2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555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l="0" t="0" r="0" b="0"/>
                      <wp:wrapNone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506950"/>
                                <a:ext cx="90805" cy="546100"/>
                              </a:xfrm>
                              <a:prstGeom prst="rightBrace">
                                <a:avLst>
                                  <a:gd name="adj1" fmla="val 5011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555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1705D" w:rsidRPr="00005051" w:rsidRDefault="00005051">
            <w:pPr>
              <w:spacing w:line="192" w:lineRule="auto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 30 </w:t>
            </w: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พ.ค.54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705D" w:rsidRPr="00005051" w:rsidRDefault="00005051">
            <w:pPr>
              <w:spacing w:line="192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l="0" t="0" r="0" b="0"/>
                      <wp:wrapNone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506950"/>
                                <a:ext cx="90805" cy="546100"/>
                              </a:xfrm>
                              <a:prstGeom prst="rightBrace">
                                <a:avLst>
                                  <a:gd name="adj1" fmla="val 5011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b="0" l="0" r="0" t="0"/>
                      <wp:wrapNone/>
                      <wp:docPr id="1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555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l="0" t="0" r="0" b="0"/>
                      <wp:wrapNone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506950"/>
                                <a:ext cx="90805" cy="546100"/>
                              </a:xfrm>
                              <a:prstGeom prst="rightBrace">
                                <a:avLst>
                                  <a:gd name="adj1" fmla="val 5011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b="0" l="0" r="0" t="0"/>
                      <wp:wrapNone/>
                      <wp:docPr id="1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555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l="0" t="0" r="0" b="0"/>
                      <wp:wrapNone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506950"/>
                                <a:ext cx="90805" cy="546100"/>
                              </a:xfrm>
                              <a:prstGeom prst="rightBrace">
                                <a:avLst>
                                  <a:gd name="adj1" fmla="val 5011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b="0" l="0" r="0" t="0"/>
                      <wp:wrapNone/>
                      <wp:docPr id="2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555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l="0" t="0" r="0" b="0"/>
                      <wp:wrapNone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506950"/>
                                <a:ext cx="90805" cy="546100"/>
                              </a:xfrm>
                              <a:prstGeom prst="rightBrace">
                                <a:avLst>
                                  <a:gd name="adj1" fmla="val 5011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00330" cy="555625"/>
                      <wp:effectExtent b="0" l="0" r="0" t="0"/>
                      <wp:wrapNone/>
                      <wp:docPr id="1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555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1705D" w:rsidRPr="00005051" w:rsidRDefault="00005051">
            <w:pPr>
              <w:spacing w:line="192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ต้น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/54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</w:p>
          <w:p w:rsidR="0031705D" w:rsidRPr="00005051" w:rsidRDefault="00005051">
            <w:pPr>
              <w:spacing w:line="192" w:lineRule="auto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      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60"/>
        </w:trPr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4"/>
              </w:numPr>
              <w:spacing w:line="192" w:lineRule="auto"/>
              <w:ind w:left="360"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ปฐมนิเทศโครงการทันตกรรมปากเกร็ด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jc w:val="center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60"/>
        </w:trPr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4"/>
              </w:numPr>
              <w:spacing w:line="192" w:lineRule="auto"/>
              <w:ind w:left="360"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อบรมป้องกันการติดเชื้อในคลินิกทันตกรรม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jc w:val="center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4"/>
              </w:numPr>
              <w:ind w:left="360"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พิธีไหว้ครู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ต้น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/>
              <w:rPr>
                <w:rFonts w:ascii="TH SarabunPSK" w:eastAsia="Sarabun" w:hAnsi="TH SarabunPSK" w:cs="TH SarabunPSK"/>
                <w:color w:val="000000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color w:val="000000"/>
                <w:sz w:val="26"/>
                <w:szCs w:val="26"/>
              </w:rPr>
              <w:t>ปัจฉิมนิเทศนิสิตบัณฑิตศึกษา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ปลาย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/..........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spacing w:line="192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</w:tbl>
    <w:p w:rsidR="0031705D" w:rsidRPr="00005051" w:rsidRDefault="0031705D">
      <w:pPr>
        <w:rPr>
          <w:rFonts w:ascii="TH SarabunPSK" w:eastAsia="Sarabun" w:hAnsi="TH SarabunPSK" w:cs="TH SarabunPSK"/>
          <w:b/>
          <w:sz w:val="26"/>
          <w:szCs w:val="26"/>
        </w:rPr>
      </w:pPr>
    </w:p>
    <w:p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 xml:space="preserve">2)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กิจกรรมส่งเสริมการมีจิตอาสาและสำนึกสาธารณะ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* (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บังคับอย่างน้อย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 xml:space="preserve"> 10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ชั่วโมง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/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ปีการศึกษา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)</w:t>
      </w:r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 </w:t>
      </w:r>
    </w:p>
    <w:tbl>
      <w:tblPr>
        <w:tblStyle w:val="a1"/>
        <w:tblW w:w="101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134"/>
        <w:gridCol w:w="1134"/>
        <w:gridCol w:w="992"/>
        <w:gridCol w:w="1134"/>
        <w:gridCol w:w="1842"/>
      </w:tblGrid>
      <w:tr w:rsidR="0031705D" w:rsidRPr="00005051">
        <w:tc>
          <w:tcPr>
            <w:tcW w:w="3936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กิจกรรม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วันที่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ภาค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ปีการ</w:t>
            </w:r>
            <w:proofErr w:type="spellEnd"/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ศึกษา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ระยะเวลา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ชม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อ.ที่ปรึกษารับรอง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หมายเหตุ</w:t>
            </w:r>
            <w:proofErr w:type="spellEnd"/>
          </w:p>
        </w:tc>
      </w:tr>
      <w:tr w:rsidR="0031705D" w:rsidRPr="00005051">
        <w:tc>
          <w:tcPr>
            <w:tcW w:w="3936" w:type="dxa"/>
            <w:shd w:val="clear" w:color="auto" w:fill="auto"/>
            <w:vAlign w:val="center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1. Big cleaning day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ทำความสะอาดคณะฯห้องแล็บ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คลินิกและภาควิชา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ind w:right="-109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  23 </w:t>
            </w: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เม.ย.56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2555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     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31705D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705D" w:rsidRPr="00005051" w:rsidRDefault="0031705D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362"/>
        </w:trPr>
        <w:tc>
          <w:tcPr>
            <w:tcW w:w="3936" w:type="dxa"/>
            <w:vMerge w:val="restart"/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2.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ออกหน่วยทันตกรรมปากเกร็ด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15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มิ.ย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54</w:t>
            </w:r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14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ธ.ค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54</w:t>
            </w:r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11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ม.ค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55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ind w:right="-108"/>
              <w:jc w:val="center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</w:p>
          <w:p w:rsidR="0031705D" w:rsidRPr="00005051" w:rsidRDefault="00005051">
            <w:pPr>
              <w:ind w:right="-108"/>
              <w:jc w:val="center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2554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93345" cy="451485"/>
                      <wp:effectExtent l="0" t="0" r="0" b="0"/>
                      <wp:wrapNone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4090" y="3559020"/>
                                <a:ext cx="83820" cy="441960"/>
                              </a:xfrm>
                              <a:prstGeom prst="rightBrace">
                                <a:avLst>
                                  <a:gd name="adj1" fmla="val 43939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93345" cy="451485"/>
                      <wp:effectExtent b="0" l="0" r="0" t="0"/>
                      <wp:wrapNone/>
                      <wp:docPr id="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" cy="451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18"/>
        </w:trPr>
        <w:tc>
          <w:tcPr>
            <w:tcW w:w="3936" w:type="dxa"/>
            <w:vMerge/>
            <w:shd w:val="clear" w:color="auto" w:fill="auto"/>
          </w:tcPr>
          <w:p w:rsidR="0031705D" w:rsidRPr="00005051" w:rsidRDefault="0031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 </w:t>
            </w:r>
            <w:proofErr w:type="gram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7 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มิ.ย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</w:t>
            </w:r>
            <w:proofErr w:type="gram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 55</w:t>
            </w:r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28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มิ.ย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55</w:t>
            </w:r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19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ก.ค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55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</w:p>
          <w:p w:rsidR="0031705D" w:rsidRPr="00005051" w:rsidRDefault="00005051">
            <w:pPr>
              <w:jc w:val="center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2555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93345" cy="451485"/>
                      <wp:effectExtent l="0" t="0" r="0" b="0"/>
                      <wp:wrapNone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4090" y="3559020"/>
                                <a:ext cx="83820" cy="441960"/>
                              </a:xfrm>
                              <a:prstGeom prst="rightBrace">
                                <a:avLst>
                                  <a:gd name="adj1" fmla="val 43939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93345" cy="451485"/>
                      <wp:effectExtent b="0" l="0" r="0" t="0"/>
                      <wp:wrapNone/>
                      <wp:docPr id="1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" cy="451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18"/>
        </w:trPr>
        <w:tc>
          <w:tcPr>
            <w:tcW w:w="3936" w:type="dxa"/>
            <w:vMerge/>
            <w:shd w:val="clear" w:color="auto" w:fill="auto"/>
          </w:tcPr>
          <w:p w:rsidR="0031705D" w:rsidRPr="00005051" w:rsidRDefault="0031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15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พ.ย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56</w:t>
            </w:r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13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ธ.ค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56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2556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8</w:t>
            </w:r>
            <w:r w:rsidRPr="00005051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78740" cy="314325"/>
                      <wp:effectExtent l="0" t="0" r="0" b="0"/>
                      <wp:wrapNone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1393" y="3627600"/>
                                <a:ext cx="69215" cy="304800"/>
                              </a:xfrm>
                              <a:prstGeom prst="rightBrace">
                                <a:avLst>
                                  <a:gd name="adj1" fmla="val 3669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78740" cy="314325"/>
                      <wp:effectExtent b="0" l="0" r="0" t="0"/>
                      <wp:wrapNone/>
                      <wp:docPr id="1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31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3.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ออกหน่วยทันตกรรมพระราชทาน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 xml:space="preserve">24 </w:t>
            </w: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ก.ย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. 56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2556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31705D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วัดปทุมวนาราม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กทม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.</w:t>
            </w:r>
          </w:p>
        </w:tc>
      </w:tr>
      <w:tr w:rsidR="0031705D" w:rsidRPr="00005051">
        <w:trPr>
          <w:trHeight w:val="32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4.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กิจกรรมวันทันตสาธารณสุขของคณะฯ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 xml:space="preserve">21 </w:t>
            </w: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ต.ค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. 54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2554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คณะฯงดจัดกิจกรรมเนื่องจากสถานการณ์น้ำท่วม</w:t>
            </w:r>
            <w:proofErr w:type="spellEnd"/>
          </w:p>
        </w:tc>
      </w:tr>
      <w:tr w:rsidR="0031705D" w:rsidRPr="00005051">
        <w:trPr>
          <w:trHeight w:val="50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05D" w:rsidRPr="00005051" w:rsidRDefault="0031705D">
            <w:pPr>
              <w:ind w:left="142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 xml:space="preserve">18 </w:t>
            </w: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ต.ค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. 55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2555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5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5D" w:rsidRPr="00005051" w:rsidRDefault="0031705D">
            <w:pPr>
              <w:ind w:left="142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 xml:space="preserve">21 </w:t>
            </w:r>
            <w:proofErr w:type="spellStart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ต.ค</w:t>
            </w:r>
            <w:proofErr w:type="spellEnd"/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. 56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color w:val="0000FF"/>
                <w:sz w:val="26"/>
                <w:szCs w:val="26"/>
              </w:rPr>
              <w:t>2556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</w:tbl>
    <w:p w:rsidR="0031705D" w:rsidRPr="00005051" w:rsidRDefault="0031705D">
      <w:pPr>
        <w:rPr>
          <w:rFonts w:ascii="TH SarabunPSK" w:eastAsia="Sarabun" w:hAnsi="TH SarabunPSK" w:cs="TH SarabunPSK"/>
          <w:b/>
          <w:sz w:val="26"/>
          <w:szCs w:val="26"/>
        </w:rPr>
      </w:pPr>
    </w:p>
    <w:p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 xml:space="preserve">3)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  <w:highlight w:val="yellow"/>
        </w:rPr>
        <w:t>กิจกรรมอื่นๆ</w:t>
      </w:r>
      <w:proofErr w:type="spellEnd"/>
    </w:p>
    <w:tbl>
      <w:tblPr>
        <w:tblStyle w:val="a2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134"/>
        <w:gridCol w:w="1134"/>
        <w:gridCol w:w="992"/>
        <w:gridCol w:w="1134"/>
        <w:gridCol w:w="1843"/>
      </w:tblGrid>
      <w:tr w:rsidR="0031705D" w:rsidRPr="00005051">
        <w:tc>
          <w:tcPr>
            <w:tcW w:w="3936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กิจกรรม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วันที่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ภาค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ปีการ</w:t>
            </w:r>
            <w:proofErr w:type="spellEnd"/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ศึกษา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ระยะเวลา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ชม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อ.ที่ปรึกษารับรอง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หมายเหตุ</w:t>
            </w:r>
            <w:proofErr w:type="spellEnd"/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5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อบรมการเขียนและนำเสนอผลงานวิชาการฯ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15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พ.ค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56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2555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3.30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5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พิธีมอบประกาศฯผู้สำเร็จการฝึกอบรมทันตแพทย์เฉพาะทางระดับวุฒิบัตรและพิธีแสดงความยินดีกับผู้สำเร็จระดับบัณฑิตศึกษา*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11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ก.ค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56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2556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2.30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5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กิจกรรมวันสถาปนาคณะฯ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16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พ.ค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56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2556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5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กิจกรรมวันวิจัย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 xml:space="preserve">17 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พ.ค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. 56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2556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</w:tr>
    </w:tbl>
    <w:p w:rsidR="0031705D" w:rsidRPr="00005051" w:rsidRDefault="0031705D">
      <w:pPr>
        <w:ind w:left="7920" w:hanging="7920"/>
        <w:rPr>
          <w:rFonts w:ascii="TH SarabunPSK" w:eastAsia="Sarabun" w:hAnsi="TH SarabunPSK" w:cs="TH SarabunPSK"/>
          <w:sz w:val="26"/>
          <w:szCs w:val="26"/>
        </w:rPr>
      </w:pPr>
    </w:p>
    <w:p w:rsidR="0031705D" w:rsidRPr="00005051" w:rsidRDefault="00005051" w:rsidP="00005051">
      <w:pPr>
        <w:ind w:left="1350" w:hanging="1492"/>
        <w:rPr>
          <w:rFonts w:ascii="TH SarabunPSK" w:eastAsia="Sarabun" w:hAnsi="TH SarabunPSK" w:cs="TH SarabunPSK"/>
          <w:color w:val="0000FF"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</w:rPr>
        <w:t>(</w:t>
      </w:r>
      <w:proofErr w:type="spellStart"/>
      <w:proofErr w:type="gramStart"/>
      <w:r w:rsidRPr="00005051">
        <w:rPr>
          <w:rFonts w:ascii="TH SarabunPSK" w:eastAsia="Sarabun" w:hAnsi="TH SarabunPSK" w:cs="TH SarabunPSK"/>
          <w:b/>
          <w:sz w:val="26"/>
          <w:szCs w:val="26"/>
        </w:rPr>
        <w:t>ลงนาม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) 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นิสิต</w:t>
      </w:r>
      <w:proofErr w:type="spellEnd"/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</w:t>
      </w:r>
      <w:r w:rsidRPr="00005051">
        <w:rPr>
          <w:rFonts w:ascii="TH SarabunPSK" w:eastAsia="Sarabun" w:hAnsi="TH SarabunPSK" w:cs="TH SarabunPSK"/>
          <w:color w:val="0000FF"/>
          <w:sz w:val="26"/>
          <w:szCs w:val="26"/>
        </w:rPr>
        <w:t>......................................................................... (......................................................................) ...../......../.......</w:t>
      </w:r>
    </w:p>
    <w:p w:rsidR="0031705D" w:rsidRPr="00005051" w:rsidRDefault="00005051" w:rsidP="00005051">
      <w:pPr>
        <w:ind w:left="1350" w:hanging="1350"/>
        <w:rPr>
          <w:rFonts w:ascii="TH SarabunPSK" w:eastAsia="Sarabun" w:hAnsi="TH SarabunPSK" w:cs="TH SarabunPSK"/>
          <w:color w:val="0000FF"/>
          <w:sz w:val="26"/>
          <w:szCs w:val="26"/>
        </w:rPr>
      </w:pPr>
      <w:r w:rsidRPr="00005051">
        <w:rPr>
          <w:rFonts w:ascii="TH SarabunPSK" w:eastAsia="Sarabun" w:hAnsi="TH SarabunPSK" w:cs="TH SarabunPSK"/>
          <w:sz w:val="26"/>
          <w:szCs w:val="26"/>
        </w:rPr>
        <w:t xml:space="preserve">          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อ.</w:t>
      </w:r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>ที่ปรึกษา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</w:t>
      </w:r>
      <w:r w:rsidRPr="00005051">
        <w:rPr>
          <w:rFonts w:ascii="TH SarabunPSK" w:eastAsia="Sarabun" w:hAnsi="TH SarabunPSK" w:cs="TH SarabunPSK"/>
          <w:color w:val="0000FF"/>
          <w:sz w:val="26"/>
          <w:szCs w:val="26"/>
        </w:rPr>
        <w:t>...............................................................</w:t>
      </w:r>
      <w:proofErr w:type="gramEnd"/>
      <w:r w:rsidRPr="00005051">
        <w:rPr>
          <w:rFonts w:ascii="TH SarabunPSK" w:eastAsia="Sarabun" w:hAnsi="TH SarabunPSK" w:cs="TH SarabunPSK"/>
          <w:color w:val="0000FF"/>
          <w:sz w:val="26"/>
          <w:szCs w:val="26"/>
        </w:rPr>
        <w:t xml:space="preserve"> (......................................................................)  ...../......../.......        </w:t>
      </w:r>
    </w:p>
    <w:p w:rsidR="0031705D" w:rsidRPr="00005051" w:rsidRDefault="00005051" w:rsidP="00005051">
      <w:pPr>
        <w:ind w:left="1350" w:hanging="1350"/>
        <w:rPr>
          <w:rFonts w:ascii="TH SarabunPSK" w:eastAsia="Sarabun" w:hAnsi="TH SarabunPSK" w:cs="TH SarabunPSK"/>
          <w:sz w:val="26"/>
          <w:szCs w:val="26"/>
        </w:rPr>
      </w:pPr>
      <w:r w:rsidRPr="00005051">
        <w:rPr>
          <w:rFonts w:ascii="TH SarabunPSK" w:eastAsia="Sarabun" w:hAnsi="TH SarabunPSK" w:cs="TH SarabunPSK"/>
          <w:sz w:val="26"/>
          <w:szCs w:val="26"/>
        </w:rPr>
        <w:t xml:space="preserve">          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หัวหน้าภาควิชา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>/</w:t>
      </w:r>
      <w:proofErr w:type="spellStart"/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>ประธานหลักสูตร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</w:t>
      </w:r>
      <w:r w:rsidRPr="00005051">
        <w:rPr>
          <w:rFonts w:ascii="TH SarabunPSK" w:eastAsia="Sarabun" w:hAnsi="TH SarabunPSK" w:cs="TH SarabunPSK"/>
          <w:color w:val="0000FF"/>
          <w:sz w:val="26"/>
          <w:szCs w:val="26"/>
        </w:rPr>
        <w:t>.........................................</w:t>
      </w:r>
      <w:proofErr w:type="gramEnd"/>
      <w:r w:rsidRPr="00005051">
        <w:rPr>
          <w:rFonts w:ascii="TH SarabunPSK" w:eastAsia="Sarabun" w:hAnsi="TH SarabunPSK" w:cs="TH SarabunPSK"/>
          <w:color w:val="0000FF"/>
          <w:sz w:val="26"/>
          <w:szCs w:val="26"/>
        </w:rPr>
        <w:t xml:space="preserve"> (..</w:t>
      </w:r>
      <w:r w:rsidRPr="00005051">
        <w:rPr>
          <w:rFonts w:ascii="TH SarabunPSK" w:eastAsia="Sarabun" w:hAnsi="TH SarabunPSK" w:cs="TH SarabunPSK"/>
          <w:color w:val="0000FF"/>
          <w:sz w:val="26"/>
          <w:szCs w:val="26"/>
        </w:rPr>
        <w:t>......................................................)  ...../......../.......</w:t>
      </w:r>
    </w:p>
    <w:p w:rsidR="0031705D" w:rsidRPr="00005051" w:rsidRDefault="00005051">
      <w:pPr>
        <w:rPr>
          <w:rFonts w:ascii="TH SarabunPSK" w:eastAsia="Sarabun" w:hAnsi="TH SarabunPSK" w:cs="TH SarabunPSK"/>
          <w:b/>
          <w:sz w:val="28"/>
        </w:rPr>
      </w:pPr>
      <w:proofErr w:type="spellStart"/>
      <w:r w:rsidRPr="00005051">
        <w:rPr>
          <w:rFonts w:ascii="TH SarabunPSK" w:eastAsia="Sarabun" w:hAnsi="TH SarabunPSK" w:cs="TH SarabunPSK"/>
          <w:b/>
          <w:sz w:val="28"/>
          <w:u w:val="single"/>
        </w:rPr>
        <w:t>กิจกรรมบังคับ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นิสิตใหม่ต้องเข้าร่วมให้ครบทั้งหมดในปีแรกของการเข้าศึกษา</w:t>
      </w:r>
      <w:proofErr w:type="spellEnd"/>
    </w:p>
    <w:p w:rsidR="0031705D" w:rsidRPr="00005051" w:rsidRDefault="00005051">
      <w:pPr>
        <w:ind w:left="7920" w:hanging="7920"/>
        <w:jc w:val="center"/>
        <w:rPr>
          <w:rFonts w:ascii="TH SarabunPSK" w:eastAsia="Sarabun" w:hAnsi="TH SarabunPSK" w:cs="TH SarabunPSK"/>
          <w:sz w:val="28"/>
        </w:rPr>
      </w:pPr>
      <w:r w:rsidRPr="00005051">
        <w:rPr>
          <w:rFonts w:ascii="TH SarabunPSK" w:eastAsia="Sarabun" w:hAnsi="TH SarabunPSK" w:cs="TH SarabunPSK"/>
          <w:b/>
          <w:sz w:val="28"/>
        </w:rPr>
        <w:t>(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ยกเว้นกรณีมีเหตุสมควรและมีบันทึกชี้แจงจากหลักสูตร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>/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ภาควิชา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>)</w:t>
      </w:r>
    </w:p>
    <w:p w:rsidR="0031705D" w:rsidRPr="00005051" w:rsidRDefault="0031705D">
      <w:pPr>
        <w:jc w:val="center"/>
        <w:rPr>
          <w:rFonts w:ascii="TH SarabunPSK" w:eastAsia="Sarabun" w:hAnsi="TH SarabunPSK" w:cs="TH SarabunPSK"/>
          <w:b/>
          <w:sz w:val="28"/>
        </w:rPr>
      </w:pPr>
    </w:p>
    <w:p w:rsidR="0031705D" w:rsidRPr="00005051" w:rsidRDefault="00005051">
      <w:pPr>
        <w:jc w:val="center"/>
        <w:rPr>
          <w:rFonts w:ascii="TH SarabunPSK" w:eastAsia="Sarabun" w:hAnsi="TH SarabunPSK" w:cs="TH SarabunPSK"/>
          <w:b/>
          <w:sz w:val="28"/>
        </w:rPr>
      </w:pPr>
      <w:r w:rsidRPr="00005051">
        <w:rPr>
          <w:rFonts w:ascii="TH SarabunPSK" w:hAnsi="TH SarabunPSK" w:cs="TH SarabunPSK"/>
        </w:rPr>
        <w:br w:type="page"/>
      </w:r>
    </w:p>
    <w:p w:rsidR="0031705D" w:rsidRPr="00005051" w:rsidRDefault="00005051">
      <w:pPr>
        <w:jc w:val="center"/>
        <w:rPr>
          <w:rFonts w:ascii="TH SarabunPSK" w:eastAsia="Sarabun" w:hAnsi="TH SarabunPSK" w:cs="TH SarabunPSK"/>
          <w:b/>
          <w:sz w:val="28"/>
        </w:rPr>
      </w:pPr>
      <w:proofErr w:type="spellStart"/>
      <w:r w:rsidRPr="00005051">
        <w:rPr>
          <w:rFonts w:ascii="TH SarabunPSK" w:eastAsia="Sarabun" w:hAnsi="TH SarabunPSK" w:cs="TH SarabunPSK"/>
          <w:b/>
          <w:sz w:val="28"/>
        </w:rPr>
        <w:lastRenderedPageBreak/>
        <w:t>แบบรับรองการเข้าร่วมกิจกรรมสำหรับนิสิตระดับบัณฑิตศึกษา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ตลอดระยะเวลาการศึกษา</w:t>
      </w:r>
      <w:proofErr w:type="spellEnd"/>
    </w:p>
    <w:p w:rsidR="0031705D" w:rsidRPr="00005051" w:rsidRDefault="00005051" w:rsidP="00005051">
      <w:pPr>
        <w:jc w:val="center"/>
        <w:rPr>
          <w:rFonts w:ascii="TH SarabunPSK" w:eastAsia="Sarabun" w:hAnsi="TH SarabunPSK" w:cs="TH SarabunPSK" w:hint="cs"/>
          <w:b/>
          <w:sz w:val="28"/>
        </w:rPr>
      </w:pP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คณะทันตแพทยศาสตร์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จุฬาลงกรณ์มหาวิทยาลัย</w:t>
      </w:r>
      <w:proofErr w:type="spellEnd"/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ชื่อ-</w:t>
      </w:r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>สกุล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.................................................................</w:t>
      </w:r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 xml:space="preserve">รหัสนิสิต ................................. 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เข้าศึกษา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ภาค</w:t>
      </w:r>
      <w:r w:rsidRPr="00005051">
        <w:rPr>
          <w:rFonts w:ascii="TH SarabunPSK" w:eastAsia="Sarabun" w:hAnsi="TH SarabunPSK" w:cs="TH SarabunPSK"/>
          <w:sz w:val="26"/>
          <w:szCs w:val="26"/>
        </w:rPr>
        <w:t>การศึกษา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[ </w:t>
      </w:r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 xml:space="preserve">  ]</w:t>
      </w:r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ต้น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ปลาย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>หลักสูตร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</w:t>
      </w:r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ป.เอก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ป.โท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ป.บัณฑิตฯ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ป.บัณฑิตชั้นสูงฯ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[   ]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การฝึกอบรมทันตแพทย์เฉพาะทางระดับวุฒิบัตร</w:t>
      </w:r>
      <w:proofErr w:type="spellEnd"/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ภาควิชา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..................................................................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สาขา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>/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สาขาวิชา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............</w:t>
      </w:r>
      <w:r w:rsidRPr="00005051">
        <w:rPr>
          <w:rFonts w:ascii="TH SarabunPSK" w:eastAsia="Sarabun" w:hAnsi="TH SarabunPSK" w:cs="TH SarabunPSK"/>
          <w:sz w:val="26"/>
          <w:szCs w:val="26"/>
        </w:rPr>
        <w:t>.............................................................</w:t>
      </w:r>
    </w:p>
    <w:p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spellStart"/>
      <w:proofErr w:type="gramStart"/>
      <w:r w:rsidRPr="00005051">
        <w:rPr>
          <w:rFonts w:ascii="TH SarabunPSK" w:eastAsia="Sarabun" w:hAnsi="TH SarabunPSK" w:cs="TH SarabunPSK"/>
          <w:b/>
          <w:sz w:val="26"/>
          <w:szCs w:val="26"/>
        </w:rPr>
        <w:t>ได้เข้าร่วมกิจกรรมสำหรับนิสิตระดับบัณฑิตศึกษา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ดังต่อไปนี้</w:t>
      </w:r>
      <w:proofErr w:type="spellEnd"/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 (</w:t>
      </w:r>
      <w:proofErr w:type="spellStart"/>
      <w:r w:rsidRPr="00005051">
        <w:rPr>
          <w:rFonts w:ascii="TH SarabunPSK" w:eastAsia="Sarabun" w:hAnsi="TH SarabunPSK" w:cs="TH SarabunPSK"/>
          <w:sz w:val="26"/>
          <w:szCs w:val="26"/>
        </w:rPr>
        <w:t>สามารถเพิ่มเติมกิจกรรมที่นิสิตเข้าร่วมได้</w:t>
      </w:r>
      <w:proofErr w:type="spellEnd"/>
      <w:r w:rsidRPr="00005051">
        <w:rPr>
          <w:rFonts w:ascii="TH SarabunPSK" w:eastAsia="Sarabun" w:hAnsi="TH SarabunPSK" w:cs="TH SarabunPSK"/>
          <w:sz w:val="26"/>
          <w:szCs w:val="26"/>
        </w:rPr>
        <w:t>)</w:t>
      </w:r>
    </w:p>
    <w:p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1)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กิจกรรมบังคับระดับบัณฑิตศึกษา</w:t>
      </w:r>
      <w:proofErr w:type="spellEnd"/>
    </w:p>
    <w:tbl>
      <w:tblPr>
        <w:tblStyle w:val="a3"/>
        <w:tblW w:w="101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134"/>
        <w:gridCol w:w="1134"/>
        <w:gridCol w:w="992"/>
        <w:gridCol w:w="1134"/>
        <w:gridCol w:w="1842"/>
      </w:tblGrid>
      <w:tr w:rsidR="0031705D" w:rsidRPr="00005051">
        <w:tc>
          <w:tcPr>
            <w:tcW w:w="3936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กิจกรรม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วันที่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ภาค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ปีการ</w:t>
            </w:r>
            <w:proofErr w:type="spellEnd"/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ศึกษา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ระยะเวลา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ชม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อ.ที่ปรึกษาร</w:t>
            </w:r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ับรอง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หมายเหตุ</w:t>
            </w:r>
            <w:proofErr w:type="spellEnd"/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อบรมปฏิบัติการช่วยชีวิตขั้นพื้นฐาน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(CPR)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ind w:hanging="108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ต้น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60"/>
        </w:trPr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ปฐมนิเทศนิสิตใหม่ระดับบัณฑิตศึกษา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ต้น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/............</w:t>
            </w:r>
          </w:p>
          <w:p w:rsidR="0031705D" w:rsidRPr="00005051" w:rsidRDefault="0031705D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60"/>
        </w:trPr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ปฐมนิเทศโครงการทันตกรรมปากเกร็ด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60"/>
        </w:trPr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อบรมป้องกันการติดเชื้อในคลินิกทันตกรรม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1"/>
              </w:numPr>
              <w:ind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พิธีไหว้ครู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ต้น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H SarabunPSK" w:eastAsia="Sarabun" w:hAnsi="TH SarabunPSK" w:cs="TH SarabunPSK"/>
                <w:color w:val="000000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color w:val="000000"/>
                <w:sz w:val="26"/>
                <w:szCs w:val="26"/>
              </w:rPr>
              <w:t>ปัจฉิมนิเทศนิสิตบัณฑิตศึกษา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ปลาย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/..........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</w:tbl>
    <w:p w:rsidR="0031705D" w:rsidRPr="00005051" w:rsidRDefault="0031705D">
      <w:pPr>
        <w:rPr>
          <w:rFonts w:ascii="TH SarabunPSK" w:eastAsia="Sarabun" w:hAnsi="TH SarabunPSK" w:cs="TH SarabunPSK"/>
          <w:b/>
          <w:sz w:val="26"/>
          <w:szCs w:val="26"/>
        </w:rPr>
      </w:pPr>
    </w:p>
    <w:p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2)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กิจกรรมส่งเสริมการมีจิตอาสาและสำนึกสาธารณะ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 (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บังคับอย่างน้อย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 10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ชั่วโมง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</w:rPr>
        <w:t>/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ปีการศึกษา</w:t>
      </w:r>
      <w:proofErr w:type="spellEnd"/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) </w:t>
      </w:r>
    </w:p>
    <w:tbl>
      <w:tblPr>
        <w:tblStyle w:val="a4"/>
        <w:tblW w:w="101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134"/>
        <w:gridCol w:w="1134"/>
        <w:gridCol w:w="992"/>
        <w:gridCol w:w="1134"/>
        <w:gridCol w:w="1842"/>
      </w:tblGrid>
      <w:tr w:rsidR="0031705D" w:rsidRPr="00005051">
        <w:tc>
          <w:tcPr>
            <w:tcW w:w="3936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ตัวอย่างกิจกรรม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วันที่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ภาค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ปีการ</w:t>
            </w:r>
            <w:proofErr w:type="spellEnd"/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ศึกษา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ระยะเวลา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ชม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อ.ที่ปรึกษารับรอง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หมายเหตุ</w:t>
            </w:r>
            <w:proofErr w:type="spellEnd"/>
          </w:p>
        </w:tc>
      </w:tr>
      <w:tr w:rsidR="0031705D" w:rsidRPr="00005051">
        <w:trPr>
          <w:trHeight w:val="349"/>
        </w:trPr>
        <w:tc>
          <w:tcPr>
            <w:tcW w:w="3936" w:type="dxa"/>
            <w:vMerge w:val="restart"/>
            <w:shd w:val="clear" w:color="auto" w:fill="auto"/>
          </w:tcPr>
          <w:p w:rsidR="0031705D" w:rsidRPr="00005051" w:rsidRDefault="00005051" w:rsidP="00005051">
            <w:pPr>
              <w:numPr>
                <w:ilvl w:val="0"/>
                <w:numId w:val="2"/>
              </w:num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Big cleaning day (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ทำความสะอาดคณะฯ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ห้องแล็บ</w:t>
            </w: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คลินิกและภาควิชา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84"/>
        </w:trPr>
        <w:tc>
          <w:tcPr>
            <w:tcW w:w="3936" w:type="dxa"/>
            <w:vMerge/>
            <w:shd w:val="clear" w:color="auto" w:fill="auto"/>
          </w:tcPr>
          <w:p w:rsidR="0031705D" w:rsidRPr="00005051" w:rsidRDefault="0031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362"/>
        </w:trPr>
        <w:tc>
          <w:tcPr>
            <w:tcW w:w="3936" w:type="dxa"/>
            <w:vMerge w:val="restart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2"/>
              </w:num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ออกหน่วยทันตกรรมปากเกร็ด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18"/>
        </w:trPr>
        <w:tc>
          <w:tcPr>
            <w:tcW w:w="3936" w:type="dxa"/>
            <w:vMerge/>
            <w:shd w:val="clear" w:color="auto" w:fill="auto"/>
          </w:tcPr>
          <w:p w:rsidR="0031705D" w:rsidRPr="00005051" w:rsidRDefault="0031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31"/>
        </w:trPr>
        <w:tc>
          <w:tcPr>
            <w:tcW w:w="3936" w:type="dxa"/>
            <w:vMerge w:val="restart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2"/>
              </w:num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ออกหน่วยทันตกรรมพระราชทาน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207"/>
        </w:trPr>
        <w:tc>
          <w:tcPr>
            <w:tcW w:w="3936" w:type="dxa"/>
            <w:vMerge/>
            <w:shd w:val="clear" w:color="auto" w:fill="auto"/>
          </w:tcPr>
          <w:p w:rsidR="0031705D" w:rsidRPr="00005051" w:rsidRDefault="0031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328"/>
        </w:trPr>
        <w:tc>
          <w:tcPr>
            <w:tcW w:w="3936" w:type="dxa"/>
            <w:vMerge w:val="restart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2"/>
              </w:num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กิจกรรมวันทันตสาธารณสุขของคณะฯ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rPr>
          <w:trHeight w:val="54"/>
        </w:trPr>
        <w:tc>
          <w:tcPr>
            <w:tcW w:w="3936" w:type="dxa"/>
            <w:vMerge/>
            <w:shd w:val="clear" w:color="auto" w:fill="auto"/>
          </w:tcPr>
          <w:p w:rsidR="0031705D" w:rsidRPr="00005051" w:rsidRDefault="0031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>
        <w:tc>
          <w:tcPr>
            <w:tcW w:w="3936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2"/>
              </w:numPr>
              <w:ind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โครงการทันตกรรมจัดฟันเพื่อผู้ด้อยโอกาส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(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สำหรับ</w:t>
            </w:r>
            <w:proofErr w:type="spellEnd"/>
          </w:p>
          <w:p w:rsidR="0031705D" w:rsidRPr="00005051" w:rsidRDefault="00005051">
            <w:pPr>
              <w:ind w:left="360" w:right="-108" w:hanging="21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นิสิตภาควิชาทันตกรรมจัดฟัน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ทันตกรรมชุมชน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และ</w:t>
            </w:r>
            <w:proofErr w:type="spellEnd"/>
          </w:p>
          <w:p w:rsidR="0031705D" w:rsidRPr="00005051" w:rsidRDefault="00005051">
            <w:pPr>
              <w:ind w:left="360" w:right="-108" w:hanging="218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รังสีวิทยา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</w:tbl>
    <w:p w:rsidR="0031705D" w:rsidRPr="00005051" w:rsidRDefault="0031705D">
      <w:pPr>
        <w:rPr>
          <w:rFonts w:ascii="TH SarabunPSK" w:eastAsia="Sarabun" w:hAnsi="TH SarabunPSK" w:cs="TH SarabunPSK"/>
          <w:b/>
          <w:sz w:val="26"/>
          <w:szCs w:val="26"/>
        </w:rPr>
      </w:pPr>
    </w:p>
    <w:p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3) </w:t>
      </w:r>
      <w:proofErr w:type="spellStart"/>
      <w:r w:rsidRPr="00005051">
        <w:rPr>
          <w:rFonts w:ascii="TH SarabunPSK" w:eastAsia="Sarabun" w:hAnsi="TH SarabunPSK" w:cs="TH SarabunPSK"/>
          <w:b/>
          <w:sz w:val="26"/>
          <w:szCs w:val="26"/>
        </w:rPr>
        <w:t>กิจกรรมอื่นๆ</w:t>
      </w:r>
      <w:proofErr w:type="spellEnd"/>
    </w:p>
    <w:tbl>
      <w:tblPr>
        <w:tblStyle w:val="a5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2070"/>
        <w:gridCol w:w="1080"/>
        <w:gridCol w:w="990"/>
        <w:gridCol w:w="1080"/>
        <w:gridCol w:w="1153"/>
      </w:tblGrid>
      <w:tr w:rsidR="0031705D" w:rsidRPr="00005051" w:rsidTr="00005051">
        <w:tc>
          <w:tcPr>
            <w:tcW w:w="3800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กิจกรรม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วันที่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ภาค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/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ปีการ</w:t>
            </w:r>
            <w:proofErr w:type="spellEnd"/>
          </w:p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ศึกษา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ระยะเวลา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</w:t>
            </w: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ชม</w:t>
            </w:r>
            <w:proofErr w:type="spellEnd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อ.ที่ปรึกษารับรอง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31705D" w:rsidRPr="00005051" w:rsidRDefault="00005051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หมายเหตุ</w:t>
            </w:r>
            <w:proofErr w:type="spellEnd"/>
          </w:p>
        </w:tc>
      </w:tr>
      <w:tr w:rsidR="0031705D" w:rsidRPr="00005051" w:rsidTr="00005051">
        <w:tc>
          <w:tcPr>
            <w:tcW w:w="3800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3"/>
              </w:numPr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อบรมการเขียนและนำเสนอผลงานวิชาการฯ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:rsidTr="00005051">
        <w:tc>
          <w:tcPr>
            <w:tcW w:w="3800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3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พิธีมอบประกาศฯผู้สำเร็จการฝึกอบรมทันตแพทย์เฉพาะทางระดับวุฒิบัตร</w:t>
            </w:r>
            <w:r>
              <w:rPr>
                <w:rFonts w:ascii="TH SarabunPSK" w:eastAsia="Sarabun" w:hAnsi="TH SarabunPSK" w:cs="TH SarabunPSK" w:hint="cs"/>
                <w:sz w:val="26"/>
                <w:szCs w:val="26"/>
                <w:cs/>
              </w:rPr>
              <w:t>ฯ</w:t>
            </w:r>
            <w:bookmarkStart w:id="1" w:name="_GoBack"/>
            <w:bookmarkEnd w:id="1"/>
          </w:p>
        </w:tc>
        <w:tc>
          <w:tcPr>
            <w:tcW w:w="207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99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:rsidTr="00005051">
        <w:tc>
          <w:tcPr>
            <w:tcW w:w="3800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3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กิจกรรมวันสถาปนาคณะฯ</w:t>
            </w:r>
            <w:proofErr w:type="spellEnd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sz w:val="26"/>
                <w:szCs w:val="26"/>
                <w:highlight w:val="yellow"/>
              </w:rPr>
            </w:pPr>
          </w:p>
        </w:tc>
        <w:tc>
          <w:tcPr>
            <w:tcW w:w="99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</w:tr>
      <w:tr w:rsidR="0031705D" w:rsidRPr="00005051" w:rsidTr="00005051">
        <w:tc>
          <w:tcPr>
            <w:tcW w:w="3800" w:type="dxa"/>
            <w:shd w:val="clear" w:color="auto" w:fill="auto"/>
          </w:tcPr>
          <w:p w:rsidR="0031705D" w:rsidRPr="00005051" w:rsidRDefault="00005051">
            <w:pPr>
              <w:numPr>
                <w:ilvl w:val="0"/>
                <w:numId w:val="3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กิจกรรมวันวิจัย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sz w:val="26"/>
                <w:szCs w:val="26"/>
                <w:highlight w:val="yellow"/>
              </w:rPr>
            </w:pPr>
          </w:p>
        </w:tc>
        <w:tc>
          <w:tcPr>
            <w:tcW w:w="99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</w:tcPr>
          <w:p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</w:tr>
    </w:tbl>
    <w:p w:rsidR="0031705D" w:rsidRPr="00005051" w:rsidRDefault="0031705D">
      <w:pPr>
        <w:ind w:left="7920" w:hanging="7920"/>
        <w:rPr>
          <w:rFonts w:ascii="TH SarabunPSK" w:eastAsia="Sarabun" w:hAnsi="TH SarabunPSK" w:cs="TH SarabunPSK"/>
          <w:sz w:val="16"/>
          <w:szCs w:val="16"/>
        </w:rPr>
      </w:pPr>
    </w:p>
    <w:p w:rsidR="0031705D" w:rsidRPr="00005051" w:rsidRDefault="00005051" w:rsidP="00005051">
      <w:pPr>
        <w:ind w:left="1620" w:hanging="1762"/>
        <w:rPr>
          <w:rFonts w:ascii="TH SarabunPSK" w:eastAsia="Sarabun" w:hAnsi="TH SarabunPSK" w:cs="TH SarabunPSK"/>
          <w:sz w:val="28"/>
        </w:rPr>
      </w:pPr>
      <w:r w:rsidRPr="00005051">
        <w:rPr>
          <w:rFonts w:ascii="TH SarabunPSK" w:eastAsia="Sarabun" w:hAnsi="TH SarabunPSK" w:cs="TH SarabunPSK"/>
          <w:b/>
          <w:sz w:val="28"/>
        </w:rPr>
        <w:t>(</w:t>
      </w:r>
      <w:proofErr w:type="spellStart"/>
      <w:proofErr w:type="gramStart"/>
      <w:r w:rsidRPr="00005051">
        <w:rPr>
          <w:rFonts w:ascii="TH SarabunPSK" w:eastAsia="Sarabun" w:hAnsi="TH SarabunPSK" w:cs="TH SarabunPSK"/>
          <w:b/>
          <w:sz w:val="28"/>
        </w:rPr>
        <w:t>ลงนาม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 xml:space="preserve">)  </w:t>
      </w:r>
      <w:proofErr w:type="spellStart"/>
      <w:r w:rsidRPr="00005051">
        <w:rPr>
          <w:rFonts w:ascii="TH SarabunPSK" w:eastAsia="Sarabun" w:hAnsi="TH SarabunPSK" w:cs="TH SarabunPSK"/>
          <w:sz w:val="28"/>
        </w:rPr>
        <w:t>นิสิต</w:t>
      </w:r>
      <w:proofErr w:type="spellEnd"/>
      <w:proofErr w:type="gramEnd"/>
      <w:r w:rsidRPr="00005051">
        <w:rPr>
          <w:rFonts w:ascii="TH SarabunPSK" w:eastAsia="Sarabun" w:hAnsi="TH SarabunPSK" w:cs="TH SarabunPSK"/>
          <w:sz w:val="28"/>
        </w:rPr>
        <w:t xml:space="preserve">  ......................................................................... (......................................................................) ...../......../.......</w:t>
      </w:r>
    </w:p>
    <w:p w:rsidR="0031705D" w:rsidRPr="00005051" w:rsidRDefault="00005051" w:rsidP="00005051">
      <w:pPr>
        <w:ind w:left="1710" w:hanging="1710"/>
        <w:rPr>
          <w:rFonts w:ascii="TH SarabunPSK" w:eastAsia="Sarabun" w:hAnsi="TH SarabunPSK" w:cs="TH SarabunPSK"/>
          <w:sz w:val="28"/>
        </w:rPr>
      </w:pPr>
      <w:r w:rsidRPr="00005051">
        <w:rPr>
          <w:rFonts w:ascii="TH SarabunPSK" w:eastAsia="Sarabun" w:hAnsi="TH SarabunPSK" w:cs="TH SarabunPSK"/>
          <w:sz w:val="28"/>
        </w:rPr>
        <w:t xml:space="preserve">           </w:t>
      </w:r>
      <w:proofErr w:type="spellStart"/>
      <w:r w:rsidRPr="00005051">
        <w:rPr>
          <w:rFonts w:ascii="TH SarabunPSK" w:eastAsia="Sarabun" w:hAnsi="TH SarabunPSK" w:cs="TH SarabunPSK"/>
          <w:sz w:val="28"/>
        </w:rPr>
        <w:t>อ.</w:t>
      </w:r>
      <w:proofErr w:type="gramStart"/>
      <w:r w:rsidRPr="00005051">
        <w:rPr>
          <w:rFonts w:ascii="TH SarabunPSK" w:eastAsia="Sarabun" w:hAnsi="TH SarabunPSK" w:cs="TH SarabunPSK"/>
          <w:sz w:val="28"/>
        </w:rPr>
        <w:t>ที่ปรึกษา</w:t>
      </w:r>
      <w:proofErr w:type="spellEnd"/>
      <w:r w:rsidRPr="00005051">
        <w:rPr>
          <w:rFonts w:ascii="TH SarabunPSK" w:eastAsia="Sarabun" w:hAnsi="TH SarabunPSK" w:cs="TH SarabunPSK"/>
          <w:sz w:val="28"/>
        </w:rPr>
        <w:t xml:space="preserve">  .......................................................</w:t>
      </w:r>
      <w:r w:rsidRPr="00005051">
        <w:rPr>
          <w:rFonts w:ascii="TH SarabunPSK" w:eastAsia="Sarabun" w:hAnsi="TH SarabunPSK" w:cs="TH SarabunPSK"/>
          <w:sz w:val="28"/>
        </w:rPr>
        <w:t>........</w:t>
      </w:r>
      <w:proofErr w:type="gramEnd"/>
      <w:r w:rsidRPr="00005051">
        <w:rPr>
          <w:rFonts w:ascii="TH SarabunPSK" w:eastAsia="Sarabun" w:hAnsi="TH SarabunPSK" w:cs="TH SarabunPSK"/>
          <w:sz w:val="28"/>
        </w:rPr>
        <w:t xml:space="preserve"> (......................................................................)  ...../......../.......        </w:t>
      </w:r>
    </w:p>
    <w:p w:rsidR="0031705D" w:rsidRPr="00005051" w:rsidRDefault="00005051" w:rsidP="00005051">
      <w:pPr>
        <w:ind w:left="720" w:hanging="2070"/>
        <w:rPr>
          <w:rFonts w:ascii="TH SarabunPSK" w:eastAsia="Sarabun" w:hAnsi="TH SarabunPSK" w:cs="TH SarabunPSK" w:hint="cs"/>
          <w:sz w:val="28"/>
        </w:rPr>
      </w:pPr>
      <w:r w:rsidRPr="00005051">
        <w:rPr>
          <w:rFonts w:ascii="TH SarabunPSK" w:eastAsia="Sarabun" w:hAnsi="TH SarabunPSK" w:cs="TH SarabunPSK"/>
          <w:sz w:val="28"/>
        </w:rPr>
        <w:t xml:space="preserve">           </w:t>
      </w:r>
      <w:r>
        <w:rPr>
          <w:rFonts w:ascii="TH SarabunPSK" w:eastAsia="Sarabun" w:hAnsi="TH SarabunPSK" w:cs="TH SarabunPSK"/>
          <w:sz w:val="28"/>
          <w:cs/>
        </w:rPr>
        <w:tab/>
      </w:r>
      <w:proofErr w:type="spellStart"/>
      <w:r w:rsidRPr="00005051">
        <w:rPr>
          <w:rFonts w:ascii="TH SarabunPSK" w:eastAsia="Sarabun" w:hAnsi="TH SarabunPSK" w:cs="TH SarabunPSK"/>
          <w:sz w:val="28"/>
        </w:rPr>
        <w:t>หัวหน้าภาควิชา</w:t>
      </w:r>
      <w:proofErr w:type="spellEnd"/>
      <w:r w:rsidRPr="00005051">
        <w:rPr>
          <w:rFonts w:ascii="TH SarabunPSK" w:eastAsia="Sarabun" w:hAnsi="TH SarabunPSK" w:cs="TH SarabunPSK"/>
          <w:sz w:val="28"/>
        </w:rPr>
        <w:t>/</w:t>
      </w:r>
      <w:proofErr w:type="spellStart"/>
      <w:proofErr w:type="gramStart"/>
      <w:r w:rsidRPr="00005051">
        <w:rPr>
          <w:rFonts w:ascii="TH SarabunPSK" w:eastAsia="Sarabun" w:hAnsi="TH SarabunPSK" w:cs="TH SarabunPSK"/>
          <w:sz w:val="28"/>
        </w:rPr>
        <w:t>ประธานหลักสูตร</w:t>
      </w:r>
      <w:proofErr w:type="spellEnd"/>
      <w:r w:rsidRPr="00005051">
        <w:rPr>
          <w:rFonts w:ascii="TH SarabunPSK" w:eastAsia="Sarabun" w:hAnsi="TH SarabunPSK" w:cs="TH SarabunPSK"/>
          <w:sz w:val="28"/>
        </w:rPr>
        <w:t xml:space="preserve">  .........................................</w:t>
      </w:r>
      <w:proofErr w:type="gramEnd"/>
      <w:r w:rsidRPr="00005051">
        <w:rPr>
          <w:rFonts w:ascii="TH SarabunPSK" w:eastAsia="Sarabun" w:hAnsi="TH SarabunPSK" w:cs="TH SarabunPSK"/>
          <w:sz w:val="28"/>
        </w:rPr>
        <w:t xml:space="preserve"> (........................................................)</w:t>
      </w:r>
      <w:r w:rsidRPr="00005051">
        <w:rPr>
          <w:rFonts w:ascii="TH SarabunPSK" w:eastAsia="Sarabun" w:hAnsi="TH SarabunPSK" w:cs="TH SarabunPSK"/>
          <w:sz w:val="28"/>
        </w:rPr>
        <w:t xml:space="preserve">  ...../......../.......</w:t>
      </w:r>
    </w:p>
    <w:p w:rsidR="0031705D" w:rsidRPr="00005051" w:rsidRDefault="00005051">
      <w:pPr>
        <w:ind w:left="7920" w:hanging="7920"/>
        <w:jc w:val="center"/>
        <w:rPr>
          <w:rFonts w:ascii="TH SarabunPSK" w:eastAsia="Sarabun" w:hAnsi="TH SarabunPSK" w:cs="TH SarabunPSK"/>
          <w:b/>
          <w:sz w:val="28"/>
        </w:rPr>
      </w:pPr>
      <w:proofErr w:type="spellStart"/>
      <w:r w:rsidRPr="00005051">
        <w:rPr>
          <w:rFonts w:ascii="TH SarabunPSK" w:eastAsia="Sarabun" w:hAnsi="TH SarabunPSK" w:cs="TH SarabunPSK"/>
          <w:b/>
          <w:sz w:val="28"/>
          <w:u w:val="single"/>
        </w:rPr>
        <w:t>กิจกรรมบังคับ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 xml:space="preserve"> 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นิสิตใหม่ต้องเข้าร่วมให้ครบทั้งหมดในปีแรกของการเข้าศึกษา</w:t>
      </w:r>
      <w:proofErr w:type="spellEnd"/>
    </w:p>
    <w:p w:rsidR="0031705D" w:rsidRPr="00005051" w:rsidRDefault="00005051" w:rsidP="00005051">
      <w:pPr>
        <w:ind w:left="7920" w:hanging="7920"/>
        <w:jc w:val="center"/>
        <w:rPr>
          <w:rFonts w:ascii="TH SarabunPSK" w:eastAsia="Sarabun" w:hAnsi="TH SarabunPSK" w:cs="TH SarabunPSK" w:hint="cs"/>
          <w:sz w:val="28"/>
        </w:rPr>
      </w:pPr>
      <w:r w:rsidRPr="00005051">
        <w:rPr>
          <w:rFonts w:ascii="TH SarabunPSK" w:eastAsia="Sarabun" w:hAnsi="TH SarabunPSK" w:cs="TH SarabunPSK"/>
          <w:b/>
          <w:sz w:val="28"/>
        </w:rPr>
        <w:t>(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ยกเว้นกรณีมีเหตุสมควรและมีบันทึกชี้แจงจากหลักสูตร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>/</w:t>
      </w:r>
      <w:proofErr w:type="spellStart"/>
      <w:r w:rsidRPr="00005051">
        <w:rPr>
          <w:rFonts w:ascii="TH SarabunPSK" w:eastAsia="Sarabun" w:hAnsi="TH SarabunPSK" w:cs="TH SarabunPSK"/>
          <w:b/>
          <w:sz w:val="28"/>
        </w:rPr>
        <w:t>ภาควิชา</w:t>
      </w:r>
      <w:proofErr w:type="spellEnd"/>
      <w:r w:rsidRPr="00005051">
        <w:rPr>
          <w:rFonts w:ascii="TH SarabunPSK" w:eastAsia="Sarabun" w:hAnsi="TH SarabunPSK" w:cs="TH SarabunPSK"/>
          <w:b/>
          <w:sz w:val="28"/>
        </w:rPr>
        <w:t>)</w:t>
      </w:r>
    </w:p>
    <w:sectPr w:rsidR="0031705D" w:rsidRPr="00005051">
      <w:pgSz w:w="11906" w:h="16838"/>
      <w:pgMar w:top="426" w:right="1440" w:bottom="3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5579"/>
    <w:multiLevelType w:val="multilevel"/>
    <w:tmpl w:val="B88AF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970554"/>
    <w:multiLevelType w:val="multilevel"/>
    <w:tmpl w:val="46E66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D6CC4"/>
    <w:multiLevelType w:val="multilevel"/>
    <w:tmpl w:val="EF8A4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33F15E9"/>
    <w:multiLevelType w:val="multilevel"/>
    <w:tmpl w:val="66485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F0A7D00"/>
    <w:multiLevelType w:val="multilevel"/>
    <w:tmpl w:val="7A822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5D"/>
    <w:rsid w:val="00005051"/>
    <w:rsid w:val="003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EEBA"/>
  <w15:docId w15:val="{C9A5C89B-E27A-4780-95A8-3B787B3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657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ไม่มีการเว้นระยะห่าง"/>
    <w:uiPriority w:val="1"/>
    <w:qFormat/>
    <w:rsid w:val="00966AF0"/>
    <w:rPr>
      <w:sz w:val="22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5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507"/>
    <w:rPr>
      <w:rFonts w:ascii="Times New Roman" w:eastAsia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D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E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E6"/>
    <w:rPr>
      <w:rFonts w:ascii="Tahoma" w:eastAsia="Times New Roman" w:hAnsi="Tahoma"/>
      <w:sz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cCdErDKTbFnDuqt9OreOeGPIw==">AMUW2mWps5MhgAGvLJNYLh+yabEBfYrVhXGLerdxeA7ANT/V1D5Kwk6woyxLnLGEnBftTaPzaBjYqrln/e+RUBQKwih3/rDgl1H46Mqx8CD8Cyr6PHw+ghmd1XBjLpiEEcx/2zftrang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Prapaipan Muakthep</cp:lastModifiedBy>
  <cp:revision>2</cp:revision>
  <dcterms:created xsi:type="dcterms:W3CDTF">2017-10-19T02:56:00Z</dcterms:created>
  <dcterms:modified xsi:type="dcterms:W3CDTF">2023-03-13T07:07:00Z</dcterms:modified>
</cp:coreProperties>
</file>